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51EAC" w:rsidRPr="00600079" w:rsidRDefault="006A47DA" w:rsidP="006A47D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00079">
        <w:rPr>
          <w:rFonts w:ascii="Arial" w:hAnsi="Arial" w:cs="Arial"/>
          <w:b/>
          <w:sz w:val="24"/>
          <w:szCs w:val="24"/>
        </w:rPr>
        <w:t>E Sport Reference List</w:t>
      </w:r>
    </w:p>
    <w:p w:rsidR="006A47DA" w:rsidRPr="00600079" w:rsidRDefault="006A47DA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600079">
        <w:rPr>
          <w:rFonts w:ascii="Arial" w:hAnsi="Arial" w:cs="Arial"/>
          <w:sz w:val="24"/>
          <w:szCs w:val="24"/>
        </w:rPr>
        <w:t>By A</w:t>
      </w:r>
      <w:bookmarkStart w:id="0" w:name="_GoBack"/>
      <w:bookmarkEnd w:id="0"/>
    </w:p>
    <w:p w:rsidR="006A47DA" w:rsidRPr="00600079" w:rsidRDefault="006A47DA">
      <w:pPr>
        <w:rPr>
          <w:rFonts w:ascii="Arial" w:hAnsi="Arial" w:cs="Arial"/>
          <w:sz w:val="24"/>
          <w:szCs w:val="24"/>
        </w:rPr>
      </w:pPr>
      <w:r w:rsidRPr="00600079">
        <w:rPr>
          <w:rFonts w:ascii="Arial" w:hAnsi="Arial" w:cs="Arial"/>
          <w:sz w:val="24"/>
          <w:szCs w:val="24"/>
        </w:rPr>
        <w:br w:type="page"/>
      </w:r>
    </w:p>
    <w:p w:rsidR="002F56D9" w:rsidRPr="00600079" w:rsidRDefault="002F56D9" w:rsidP="006A47DA">
      <w:pPr>
        <w:spacing w:line="480" w:lineRule="auto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E7AF"/>
        </w:rPr>
      </w:pPr>
      <w:r w:rsidRPr="00600079">
        <w:rPr>
          <w:rFonts w:ascii="Arial" w:hAnsi="Arial" w:cs="Arial"/>
          <w:b/>
          <w:bCs/>
          <w:color w:val="333333"/>
          <w:sz w:val="24"/>
          <w:szCs w:val="24"/>
          <w:shd w:val="clear" w:color="auto" w:fill="FFE7AF"/>
        </w:rPr>
        <w:lastRenderedPageBreak/>
        <w:t>REFERENCES</w:t>
      </w:r>
    </w:p>
    <w:p w:rsidR="002F56D9" w:rsidRPr="00600079" w:rsidRDefault="002F56D9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Seo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, Y. (2015). Professionalized consumption and identity transformations in the field of </w:t>
      </w:r>
      <w:proofErr w:type="gram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eSports .</w:t>
      </w:r>
      <w:proofErr w:type="gram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E7AF"/>
        </w:rPr>
        <w:t>Journal of Business Research,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E7AF"/>
        </w:rPr>
        <w:t>69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(1), 264-272. Retrieved July 17, 2017, from </w:t>
      </w:r>
      <w:hyperlink r:id="rId5" w:history="1">
        <w:r w:rsidRPr="00600079">
          <w:rPr>
            <w:rStyle w:val="Hyperlink"/>
            <w:rFonts w:ascii="Arial" w:hAnsi="Arial" w:cs="Arial"/>
            <w:sz w:val="24"/>
            <w:szCs w:val="24"/>
            <w:shd w:val="clear" w:color="auto" w:fill="FFE7AF"/>
          </w:rPr>
          <w:t>http://www.sciencedirect.com.ezproxy.umuc.edu/science/article/pii/S0148296315003306</w:t>
        </w:r>
      </w:hyperlink>
    </w:p>
    <w:p w:rsidR="002F56D9" w:rsidRPr="00600079" w:rsidRDefault="002F56D9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</w:p>
    <w:p w:rsidR="006A47DA" w:rsidRPr="00600079" w:rsidRDefault="008B5004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Blackburn, J., &amp; Kwak, H. (2014). STFU NOOB! Predicting Crowdsourced Decisions on Toxic Behavior in Online Games [Abstract]. </w:t>
      </w:r>
      <w:r w:rsidR="00450C5E" w:rsidRPr="00600079">
        <w:rPr>
          <w:rFonts w:ascii="Arial" w:hAnsi="Arial" w:cs="Arial"/>
          <w:bCs/>
          <w:sz w:val="24"/>
          <w:szCs w:val="24"/>
          <w:shd w:val="clear" w:color="auto" w:fill="FFFFFF"/>
        </w:rPr>
        <w:t>arXiv:1404.5905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. Retrieved July 17, 2017, from </w:t>
      </w:r>
      <w:hyperlink r:id="rId6" w:history="1">
        <w:r w:rsidR="002F56D9" w:rsidRPr="00600079">
          <w:rPr>
            <w:rStyle w:val="Hyperlink"/>
            <w:rFonts w:ascii="Arial" w:hAnsi="Arial" w:cs="Arial"/>
            <w:sz w:val="24"/>
            <w:szCs w:val="24"/>
            <w:shd w:val="clear" w:color="auto" w:fill="FFE7AF"/>
          </w:rPr>
          <w:t>http://adsabs.harvard.edu/cgi-bin/bib_query?arXiv:1404.5905</w:t>
        </w:r>
      </w:hyperlink>
    </w:p>
    <w:p w:rsidR="002F56D9" w:rsidRPr="00600079" w:rsidRDefault="002F56D9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</w:p>
    <w:p w:rsidR="002F56D9" w:rsidRPr="00600079" w:rsidRDefault="00552CEF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Stivers, C. (2017). The First Competitive Video Gaming Anti-Doping Policy and Its Deficiencies Under European Union Law.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E7AF"/>
        </w:rPr>
        <w:t>University of San Diego School of Law,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1-33. Retrieved July 17, 2017, from </w:t>
      </w:r>
      <w:hyperlink r:id="rId7" w:history="1">
        <w:r w:rsidRPr="00600079">
          <w:rPr>
            <w:rStyle w:val="Hyperlink"/>
            <w:rFonts w:ascii="Arial" w:hAnsi="Arial" w:cs="Arial"/>
            <w:sz w:val="24"/>
            <w:szCs w:val="24"/>
            <w:shd w:val="clear" w:color="auto" w:fill="FFE7AF"/>
          </w:rPr>
          <w:t>http://eds.b.ebscohost.com.ezproxy.umuc.edu/eds/pdfviewer/pdfviewer?vid=4&amp;sid=69dc6177-1c0d-42ce-9420-790d33c03a21%40sessionmgr101</w:t>
        </w:r>
      </w:hyperlink>
    </w:p>
    <w:p w:rsidR="00552CEF" w:rsidRPr="00600079" w:rsidRDefault="00552CEF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</w:p>
    <w:p w:rsidR="00552CEF" w:rsidRPr="00600079" w:rsidRDefault="00552CEF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  <w:proofErr w:type="spellStart"/>
      <w:r w:rsidRPr="003B066D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Hollist</w:t>
      </w:r>
      <w:proofErr w:type="spellEnd"/>
      <w:r w:rsidRPr="003B066D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, K. E. (2016). TIME TO BE GROWN-UPS ABOUT VIDEO GAMING: THE RISING ESPORTS INDUSTRY AND THE NEED FOR REGULATION. </w:t>
      </w:r>
      <w:r w:rsidRPr="003B066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E7AF"/>
        </w:rPr>
        <w:t>ARIZONA LAW REVIEW ,57</w:t>
      </w:r>
      <w:r w:rsidRPr="003B066D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, 823-847. Retrieved July 17, 2017, from </w:t>
      </w:r>
      <w:hyperlink r:id="rId8" w:history="1">
        <w:r w:rsidRPr="003B066D">
          <w:rPr>
            <w:rStyle w:val="Hyperlink"/>
            <w:rFonts w:ascii="Arial" w:hAnsi="Arial" w:cs="Arial"/>
            <w:sz w:val="24"/>
            <w:szCs w:val="24"/>
            <w:shd w:val="clear" w:color="auto" w:fill="FFE7AF"/>
          </w:rPr>
          <w:t>http://eds.b.ebscohost.com.ezproxy.umuc.edu/eds/pdfviewer/pdfviewer?vid=5&amp;sid=69dc6177-1c0d-42ce-9420-790d33c03a21%40sessionmgr101</w:t>
        </w:r>
      </w:hyperlink>
    </w:p>
    <w:p w:rsidR="00552CEF" w:rsidRPr="00600079" w:rsidRDefault="00552CEF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</w:p>
    <w:p w:rsidR="001942AF" w:rsidRPr="00600079" w:rsidRDefault="00450C5E" w:rsidP="001942AF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Song, Y. (2016). Real-Time Video Highlights for Yahoo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Esports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.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E7AF"/>
        </w:rPr>
        <w:t>ArXiv:1611.08780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 xml:space="preserve">. Retrieved July 17, 2017, from </w:t>
      </w:r>
      <w:hyperlink r:id="rId9" w:history="1">
        <w:r w:rsidRPr="00600079">
          <w:rPr>
            <w:rStyle w:val="Hyperlink"/>
            <w:rFonts w:ascii="Arial" w:hAnsi="Arial" w:cs="Arial"/>
            <w:sz w:val="24"/>
            <w:szCs w:val="24"/>
            <w:shd w:val="clear" w:color="auto" w:fill="FFE7AF"/>
          </w:rPr>
          <w:t>https://arxiv.org/abs/1611.08780</w:t>
        </w:r>
      </w:hyperlink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  <w:t>?</w:t>
      </w:r>
    </w:p>
    <w:p w:rsidR="001942AF" w:rsidRPr="00600079" w:rsidRDefault="001942AF" w:rsidP="001942AF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E7AF"/>
        </w:rPr>
      </w:pPr>
    </w:p>
    <w:p w:rsidR="001942AF" w:rsidRPr="00600079" w:rsidRDefault="001942AF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Trepte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S., Reinecke, L., &amp;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Juechems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, K. (2012). The social side of gaming: How playing online computer games creates online and offline social support.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University of Hamburg, Department of Psychology, Institute of Social Psychology, Von-</w:t>
      </w:r>
      <w:proofErr w:type="spellStart"/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Melle</w:t>
      </w:r>
      <w:proofErr w:type="spellEnd"/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-Park 5, 20146 Hamburg, Germany,28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(3), 832-839. Retrieved July 17, 2017, from </w:t>
      </w:r>
      <w:hyperlink r:id="rId10" w:history="1">
        <w:r w:rsidRPr="0060007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http://www.sciencedirect.com.ezproxy.umuc.edu/science/article/pii/S0747563211002706</w:t>
        </w:r>
      </w:hyperlink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?</w:t>
      </w:r>
    </w:p>
    <w:p w:rsidR="001942AF" w:rsidRPr="00600079" w:rsidRDefault="001942AF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1942AF" w:rsidRPr="00600079" w:rsidRDefault="006B0B13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Golub, A. (2014). The Anthropology of Virtual Worlds: World of Warcraft.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Reviews in Anthropology,43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135-149. Retrieved July 17, 2017, from </w:t>
      </w:r>
      <w:hyperlink r:id="rId11" w:history="1">
        <w:r w:rsidR="002907D7" w:rsidRPr="0060007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http://eds.b.ebscohost.com.ezproxy.umuc.edu/eds/pdfviewer/pdfviewer?vid=4&amp;sid=eb19e47b-012b-49b0-9cc8-4bb44ef5cb68%40sessionmgr104</w:t>
        </w:r>
      </w:hyperlink>
    </w:p>
    <w:p w:rsidR="002907D7" w:rsidRPr="00600079" w:rsidRDefault="002907D7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907D7" w:rsidRPr="00600079" w:rsidRDefault="002907D7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Lis, E.,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Chiniara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C., Wood, M. A.,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Biskin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, R., &amp; Montoro, R. (2015). Psychiatrists’ Perceptions of World of Warcraft and Other MMORPGs. </w:t>
      </w:r>
      <w:proofErr w:type="spellStart"/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Psychiatr</w:t>
      </w:r>
      <w:proofErr w:type="spellEnd"/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 xml:space="preserve"> Q,87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323-327.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doi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: 10.1007/s11126-015-9390-2</w:t>
      </w:r>
    </w:p>
    <w:p w:rsidR="002907D7" w:rsidRPr="00600079" w:rsidRDefault="002907D7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907D7" w:rsidRPr="00600079" w:rsidRDefault="002907D7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lastRenderedPageBreak/>
        <w:t>Eklund, L. (2015). Playing video games together with others: Differences in gaming with family, friends and strangers.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Journal of Gaming &amp; Virtual Worlds ,7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(3), 1-21. Retrieved July 17, 2017, from </w:t>
      </w:r>
      <w:hyperlink r:id="rId12" w:history="1">
        <w:r w:rsidRPr="0060007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http://eds.b.ebscohost.com.ezproxy.umuc.edu/eds/pdfviewer/pdfviewer?vid=13&amp;sid=eb19e47b-012b-49b0-9cc8-4bb44ef5cb68%40sessionmgr104</w:t>
        </w:r>
      </w:hyperlink>
    </w:p>
    <w:p w:rsidR="002907D7" w:rsidRPr="00600079" w:rsidRDefault="002907D7" w:rsidP="006A47DA">
      <w:pPr>
        <w:spacing w:line="480" w:lineRule="auto"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907D7" w:rsidRPr="00600079" w:rsidRDefault="006933F3" w:rsidP="006A47D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Alsén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A., Runge, J.,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Drachen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A., &amp; </w:t>
      </w:r>
      <w:proofErr w:type="spell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Klapper</w:t>
      </w:r>
      <w:proofErr w:type="spell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D. (2016). Play </w:t>
      </w:r>
      <w:proofErr w:type="gramStart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With</w:t>
      </w:r>
      <w:proofErr w:type="gramEnd"/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Me? Understanding and Measuring the Social Aspect of Casual Gaming. </w:t>
      </w:r>
      <w:r w:rsidRPr="00600079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ArXiv:1612.02172</w:t>
      </w:r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. Retrieved July 17, 2017, from </w:t>
      </w:r>
      <w:hyperlink r:id="rId13" w:history="1">
        <w:r w:rsidR="00600079" w:rsidRPr="00283A7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https://arxiv.org/abs/1612.02172</w:t>
        </w:r>
      </w:hyperlink>
      <w:r w:rsidRP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?</w:t>
      </w:r>
      <w:r w:rsidR="0060007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</w:p>
    <w:sectPr w:rsidR="002907D7" w:rsidRPr="00600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50"/>
    <w:rsid w:val="001942AF"/>
    <w:rsid w:val="00237A50"/>
    <w:rsid w:val="002907D7"/>
    <w:rsid w:val="002F56D9"/>
    <w:rsid w:val="003B066D"/>
    <w:rsid w:val="00450C5E"/>
    <w:rsid w:val="00552CEF"/>
    <w:rsid w:val="00600079"/>
    <w:rsid w:val="00651EAC"/>
    <w:rsid w:val="006933F3"/>
    <w:rsid w:val="006A47DA"/>
    <w:rsid w:val="006B0B13"/>
    <w:rsid w:val="008B5004"/>
    <w:rsid w:val="00E5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DBB7"/>
  <w15:docId w15:val="{80FCD6F4-87C5-4F3B-BC82-F2607CC0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6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b.ebscohost.com.ezproxy.umuc.edu/eds/pdfviewer/pdfviewer?vid=5&amp;sid=69dc6177-1c0d-42ce-9420-790d33c03a21%40sessionmgr101" TargetMode="External"/><Relationship Id="rId13" Type="http://schemas.openxmlformats.org/officeDocument/2006/relationships/hyperlink" Target="https://arxiv.org/abs/1612.021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s.b.ebscohost.com.ezproxy.umuc.edu/eds/pdfviewer/pdfviewer?vid=4&amp;sid=69dc6177-1c0d-42ce-9420-790d33c03a21%40sessionmgr101" TargetMode="External"/><Relationship Id="rId12" Type="http://schemas.openxmlformats.org/officeDocument/2006/relationships/hyperlink" Target="http://eds.b.ebscohost.com.ezproxy.umuc.edu/eds/pdfviewer/pdfviewer?vid=13&amp;sid=eb19e47b-012b-49b0-9cc8-4bb44ef5cb68%40sessionmgr1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sabs.harvard.edu/cgi-bin/bib_query?arXiv:1404.5905" TargetMode="External"/><Relationship Id="rId11" Type="http://schemas.openxmlformats.org/officeDocument/2006/relationships/hyperlink" Target="http://eds.b.ebscohost.com.ezproxy.umuc.edu/eds/pdfviewer/pdfviewer?vid=4&amp;sid=eb19e47b-012b-49b0-9cc8-4bb44ef5cb68%40sessionmgr104" TargetMode="External"/><Relationship Id="rId5" Type="http://schemas.openxmlformats.org/officeDocument/2006/relationships/hyperlink" Target="http://www.sciencedirect.com.ezproxy.umuc.edu/science/article/pii/S01482963150033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ciencedirect.com.ezproxy.umuc.edu/science/article/pii/S0747563211002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xiv.org/abs/1611.087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JournalArticle</b:SourceType>
    <b:Guid>{48B572BB-D54C-4BDD-8960-DB37B8A7AA11}</b:Guid>
    <b:Author>
      <b:Author>
        <b:NameList>
          <b:Person>
            <b:Last>Stivers</b:Last>
            <b:First>Colby</b:First>
          </b:Person>
        </b:NameList>
      </b:Author>
    </b:Author>
    <b:Title>The First Competitive Video Gaming Anti-Doping Policy and Its Deficiencies Under European Union Law</b:Title>
    <b:JournalName>University of San Diego School of Law.</b:JournalName>
    <b:Year>2017</b:Year>
    <b:Pages>31</b:Pages>
    <b:RefOrder>1</b:RefOrder>
  </b:Source>
  <b:Source>
    <b:Tag>Mic06</b:Tag>
    <b:SourceType>JournalArticle</b:SourceType>
    <b:Guid>{F612AEFA-462C-4A8B-809D-A7E97358FB00}</b:Guid>
    <b:Author>
      <b:Author>
        <b:NameList>
          <b:Person>
            <b:Last>Wagner</b:Last>
            <b:First>Michael</b:First>
            <b:Middle>G.</b:Middle>
          </b:Person>
        </b:NameList>
      </b:Author>
    </b:Author>
    <b:Title>On the Scientific Relevance of eSports</b:Title>
    <b:JournalName>International Conference on Internet Computing</b:JournalName>
    <b:Year>2006</b:Year>
    <b:RefOrder>2</b:RefOrder>
  </b:Source>
</b:Sources>
</file>

<file path=customXml/itemProps1.xml><?xml version="1.0" encoding="utf-8"?>
<ds:datastoreItem xmlns:ds="http://schemas.openxmlformats.org/officeDocument/2006/customXml" ds:itemID="{7C74EB69-6407-4824-BFAA-56963289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Culver, Adam F SSG MIL USA MEDCOM LRMC</dc:creator>
  <cp:lastModifiedBy>Adam Culver</cp:lastModifiedBy>
  <cp:revision>6</cp:revision>
  <dcterms:created xsi:type="dcterms:W3CDTF">2017-07-17T20:50:00Z</dcterms:created>
  <dcterms:modified xsi:type="dcterms:W3CDTF">2017-07-17T21:07:00Z</dcterms:modified>
</cp:coreProperties>
</file>